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FD1A0F" w:rsidRDefault="007F689D" w:rsidP="00AB5188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2962275" cy="81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5188">
        <w:rPr>
          <w:noProof/>
          <w:lang w:eastAsia="en-GB"/>
        </w:rPr>
        <w:drawing>
          <wp:inline distT="0" distB="0" distL="0" distR="0">
            <wp:extent cx="2159000" cy="1009650"/>
            <wp:effectExtent l="0" t="0" r="0" b="0"/>
            <wp:docPr id="1" name="Picture 1" descr="MLMC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MC Logo (colou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80" w:rsidRDefault="00557880" w:rsidP="0092282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820" w:rsidRPr="00234314" w:rsidRDefault="00922820" w:rsidP="00234314">
      <w:pPr>
        <w:pStyle w:val="NoSpacing"/>
        <w:jc w:val="center"/>
        <w:rPr>
          <w:b/>
          <w:sz w:val="28"/>
        </w:rPr>
      </w:pPr>
      <w:r w:rsidRPr="00234314">
        <w:rPr>
          <w:b/>
          <w:sz w:val="28"/>
        </w:rPr>
        <w:t>GP FEEDBACK/DECISION ON</w:t>
      </w:r>
      <w:bookmarkStart w:id="0" w:name="_GoBack"/>
      <w:bookmarkEnd w:id="0"/>
    </w:p>
    <w:p w:rsidR="00922820" w:rsidRPr="00234314" w:rsidRDefault="00922820" w:rsidP="00234314">
      <w:pPr>
        <w:pStyle w:val="NoSpacing"/>
        <w:jc w:val="center"/>
        <w:rPr>
          <w:b/>
          <w:sz w:val="28"/>
        </w:rPr>
      </w:pPr>
      <w:r w:rsidRPr="00234314">
        <w:rPr>
          <w:b/>
          <w:sz w:val="28"/>
        </w:rPr>
        <w:t>PRESCRIPTION RECOMMENDATION FROM SPECIALIST CARE</w:t>
      </w:r>
    </w:p>
    <w:p w:rsidR="00234314" w:rsidRDefault="00234314" w:rsidP="00234314">
      <w:pPr>
        <w:pStyle w:val="NoSpacing"/>
        <w:jc w:val="center"/>
      </w:pPr>
    </w:p>
    <w:p w:rsidR="00234314" w:rsidRPr="00234314" w:rsidRDefault="00234314" w:rsidP="00234314">
      <w:pPr>
        <w:pStyle w:val="NoSpacing"/>
        <w:jc w:val="center"/>
        <w:rPr>
          <w:rFonts w:ascii="Arial" w:hAnsi="Arial" w:cs="Arial"/>
          <w:iCs/>
          <w:color w:val="C00000"/>
        </w:rPr>
      </w:pPr>
      <w:r w:rsidRPr="00234314">
        <w:rPr>
          <w:rFonts w:ascii="Arial" w:hAnsi="Arial" w:cs="Arial"/>
          <w:iCs/>
          <w:color w:val="C00000"/>
        </w:rPr>
        <w:t xml:space="preserve">We would remind all clinicians involved in the care </w:t>
      </w:r>
      <w:r>
        <w:rPr>
          <w:rFonts w:ascii="Arial" w:hAnsi="Arial" w:cs="Arial"/>
          <w:iCs/>
          <w:color w:val="C00000"/>
        </w:rPr>
        <w:t xml:space="preserve">of the patient to ensure timely </w:t>
      </w:r>
      <w:r w:rsidRPr="00234314">
        <w:rPr>
          <w:rFonts w:ascii="Arial" w:hAnsi="Arial" w:cs="Arial"/>
          <w:iCs/>
          <w:color w:val="C00000"/>
        </w:rPr>
        <w:t>communication in order to ensure patient care is not affected</w:t>
      </w:r>
      <w:r>
        <w:rPr>
          <w:rFonts w:ascii="Arial" w:hAnsi="Arial" w:cs="Arial"/>
          <w:iCs/>
          <w:color w:val="C00000"/>
        </w:rPr>
        <w:t xml:space="preserve"> through delays/interruption to t</w:t>
      </w:r>
      <w:r w:rsidRPr="00234314">
        <w:rPr>
          <w:rFonts w:ascii="Arial" w:hAnsi="Arial" w:cs="Arial"/>
          <w:iCs/>
          <w:color w:val="C00000"/>
        </w:rPr>
        <w:t>reatment.</w:t>
      </w:r>
    </w:p>
    <w:p w:rsidR="00234314" w:rsidRPr="00493B54" w:rsidRDefault="00234314" w:rsidP="0092282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22820" w:rsidRPr="00493B54" w:rsidRDefault="00922820" w:rsidP="0023431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493B54">
        <w:rPr>
          <w:rFonts w:ascii="Arial" w:hAnsi="Arial" w:cs="Arial"/>
          <w:b/>
          <w:bCs/>
          <w:sz w:val="22"/>
          <w:szCs w:val="22"/>
        </w:rPr>
        <w:t>Dr</w:t>
      </w:r>
      <w:r w:rsidRPr="00493B54">
        <w:rPr>
          <w:rFonts w:ascii="Arial" w:hAnsi="Arial" w:cs="Arial"/>
          <w:sz w:val="22"/>
          <w:szCs w:val="22"/>
        </w:rPr>
        <w:t>.</w:t>
      </w:r>
      <w:proofErr w:type="spellEnd"/>
      <w:r w:rsidRPr="00493B54">
        <w:rPr>
          <w:rFonts w:ascii="Arial" w:hAnsi="Arial" w:cs="Arial"/>
          <w:sz w:val="22"/>
          <w:szCs w:val="22"/>
        </w:rPr>
        <w:t xml:space="preserve"> </w:t>
      </w:r>
      <w:r w:rsidRPr="00493B54">
        <w:rPr>
          <w:rFonts w:ascii="Arial" w:hAnsi="Arial" w:cs="Arial"/>
          <w:i/>
          <w:iCs/>
          <w:sz w:val="22"/>
          <w:szCs w:val="22"/>
        </w:rPr>
        <w:t>Insert name here</w:t>
      </w:r>
    </w:p>
    <w:p w:rsidR="00922820" w:rsidRPr="00493B54" w:rsidRDefault="00922820" w:rsidP="00234314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i/>
          <w:iCs/>
          <w:sz w:val="22"/>
          <w:szCs w:val="22"/>
        </w:rPr>
        <w:t>Full surgery address</w:t>
      </w:r>
    </w:p>
    <w:p w:rsidR="00170E56" w:rsidRDefault="00922820" w:rsidP="00234314">
      <w:pPr>
        <w:rPr>
          <w:rFonts w:ascii="Arial" w:hAnsi="Arial" w:cs="Arial"/>
          <w:i/>
          <w:iCs/>
        </w:rPr>
      </w:pPr>
      <w:r w:rsidRPr="00493B54">
        <w:rPr>
          <w:rFonts w:ascii="Arial" w:hAnsi="Arial" w:cs="Arial"/>
          <w:i/>
          <w:iCs/>
        </w:rPr>
        <w:t>Surgery contact number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Dear Dr …………………………………………………………………………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Specialty </w:t>
      </w:r>
      <w:r w:rsidR="00493B54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Hospital ………………………………………………………………………… </w:t>
      </w:r>
    </w:p>
    <w:p w:rsidR="00922820" w:rsidRDefault="00922820" w:rsidP="00922820">
      <w:pPr>
        <w:pStyle w:val="Default"/>
        <w:rPr>
          <w:rFonts w:ascii="Arial" w:hAnsi="Arial" w:cs="Arial"/>
          <w:sz w:val="22"/>
          <w:szCs w:val="22"/>
        </w:rPr>
      </w:pPr>
    </w:p>
    <w:p w:rsidR="00557880" w:rsidRPr="00493B54" w:rsidRDefault="00557880" w:rsidP="00922820">
      <w:pPr>
        <w:pStyle w:val="Default"/>
        <w:rPr>
          <w:rFonts w:ascii="Arial" w:hAnsi="Arial" w:cs="Arial"/>
          <w:sz w:val="22"/>
          <w:szCs w:val="22"/>
        </w:rPr>
      </w:pP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Please see attached copy of your recent letter / discharge summary. </w:t>
      </w:r>
      <w:r w:rsidRPr="00493B54">
        <w:rPr>
          <w:rFonts w:ascii="Arial" w:hAnsi="Arial" w:cs="Arial"/>
          <w:i/>
          <w:iCs/>
          <w:sz w:val="22"/>
          <w:szCs w:val="22"/>
        </w:rPr>
        <w:t xml:space="preserve">(Attach copy to this letter) </w:t>
      </w:r>
      <w:r w:rsidR="00493B54" w:rsidRPr="00493B54">
        <w:rPr>
          <w:rFonts w:ascii="Arial" w:hAnsi="Arial" w:cs="Arial"/>
          <w:iCs/>
          <w:sz w:val="22"/>
          <w:szCs w:val="22"/>
        </w:rPr>
        <w:t>for the following patient:</w:t>
      </w:r>
      <w:r w:rsidR="00493B54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...................................................................</w:t>
      </w:r>
    </w:p>
    <w:p w:rsidR="00493B54" w:rsidRDefault="00493B54" w:rsidP="00922820">
      <w:pPr>
        <w:pStyle w:val="Default"/>
        <w:rPr>
          <w:rFonts w:ascii="Arial" w:hAnsi="Arial" w:cs="Arial"/>
          <w:sz w:val="22"/>
          <w:szCs w:val="22"/>
        </w:rPr>
      </w:pP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We as a Practice have reviewed your request to prescribe the following drug: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>……</w:t>
      </w:r>
      <w:r w:rsidR="00493B54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93B54" w:rsidRDefault="00493B54" w:rsidP="00922820">
      <w:pPr>
        <w:pStyle w:val="Default"/>
        <w:rPr>
          <w:rFonts w:ascii="Arial" w:hAnsi="Arial" w:cs="Arial"/>
          <w:sz w:val="22"/>
          <w:szCs w:val="22"/>
        </w:rPr>
      </w:pPr>
    </w:p>
    <w:p w:rsidR="00493B54" w:rsidRPr="00493B54" w:rsidRDefault="00493B54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>in the following indication: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493B54" w:rsidRDefault="00493B54" w:rsidP="00922820">
      <w:pPr>
        <w:pStyle w:val="Default"/>
        <w:rPr>
          <w:rFonts w:ascii="Arial" w:hAnsi="Arial" w:cs="Arial"/>
          <w:sz w:val="22"/>
          <w:szCs w:val="22"/>
        </w:rPr>
      </w:pPr>
    </w:p>
    <w:p w:rsidR="00557880" w:rsidRPr="00493B54" w:rsidRDefault="00557880" w:rsidP="00922820">
      <w:pPr>
        <w:pStyle w:val="Default"/>
        <w:rPr>
          <w:rFonts w:ascii="Arial" w:hAnsi="Arial" w:cs="Arial"/>
          <w:sz w:val="22"/>
          <w:szCs w:val="22"/>
        </w:rPr>
      </w:pPr>
    </w:p>
    <w:p w:rsidR="00922820" w:rsidRPr="00493B54" w:rsidRDefault="00922820" w:rsidP="00922820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We regret to inform you that we will be </w:t>
      </w:r>
      <w:r w:rsidRPr="00493B54">
        <w:rPr>
          <w:rFonts w:ascii="Arial" w:hAnsi="Arial" w:cs="Arial"/>
          <w:b/>
          <w:sz w:val="22"/>
          <w:szCs w:val="22"/>
        </w:rPr>
        <w:t>un</w:t>
      </w:r>
      <w:r w:rsidR="00493B54" w:rsidRPr="00493B54">
        <w:rPr>
          <w:rFonts w:ascii="Arial" w:hAnsi="Arial" w:cs="Arial"/>
          <w:b/>
          <w:sz w:val="22"/>
          <w:szCs w:val="22"/>
        </w:rPr>
        <w:t>able</w:t>
      </w:r>
      <w:r w:rsidR="00493B54" w:rsidRPr="00493B54">
        <w:rPr>
          <w:rFonts w:ascii="Arial" w:hAnsi="Arial" w:cs="Arial"/>
          <w:sz w:val="22"/>
          <w:szCs w:val="22"/>
        </w:rPr>
        <w:t xml:space="preserve"> to take over prescribing responsibility for</w:t>
      </w:r>
      <w:r w:rsidRPr="00493B54">
        <w:rPr>
          <w:rFonts w:ascii="Arial" w:hAnsi="Arial" w:cs="Arial"/>
          <w:sz w:val="22"/>
          <w:szCs w:val="22"/>
        </w:rPr>
        <w:t xml:space="preserve"> this drug for the following reason(s): </w:t>
      </w:r>
      <w:r w:rsidRPr="00493B54">
        <w:rPr>
          <w:rFonts w:ascii="Arial" w:hAnsi="Arial" w:cs="Arial"/>
          <w:b/>
          <w:bCs/>
          <w:i/>
          <w:iCs/>
          <w:sz w:val="22"/>
          <w:szCs w:val="22"/>
        </w:rPr>
        <w:t>(please highlight)</w:t>
      </w:r>
    </w:p>
    <w:p w:rsidR="00493B54" w:rsidRPr="00493B54" w:rsidRDefault="00493B54" w:rsidP="00493B54">
      <w:pPr>
        <w:pStyle w:val="Default"/>
        <w:rPr>
          <w:rFonts w:ascii="Arial" w:hAnsi="Arial" w:cs="Arial"/>
          <w:sz w:val="22"/>
          <w:szCs w:val="22"/>
        </w:rPr>
      </w:pPr>
    </w:p>
    <w:p w:rsidR="00493B54" w:rsidRPr="00493B54" w:rsidRDefault="00922820" w:rsidP="00493B5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Unlicensed drug or indication </w:t>
      </w:r>
      <w:r w:rsidR="00B271AA">
        <w:rPr>
          <w:rFonts w:ascii="Arial" w:hAnsi="Arial" w:cs="Arial"/>
          <w:sz w:val="22"/>
          <w:szCs w:val="22"/>
        </w:rPr>
        <w:t>outside the SB</w:t>
      </w:r>
      <w:r w:rsidR="00493B54" w:rsidRPr="00493B54">
        <w:rPr>
          <w:rFonts w:ascii="Arial" w:hAnsi="Arial" w:cs="Arial"/>
          <w:sz w:val="22"/>
          <w:szCs w:val="22"/>
        </w:rPr>
        <w:t>UHB approved formulary</w:t>
      </w:r>
      <w:r w:rsidR="00493B54">
        <w:rPr>
          <w:rFonts w:ascii="Arial" w:hAnsi="Arial" w:cs="Arial"/>
          <w:sz w:val="22"/>
          <w:szCs w:val="22"/>
        </w:rPr>
        <w:t xml:space="preserve"> list</w:t>
      </w:r>
      <w:r w:rsidR="00493B54" w:rsidRPr="00493B54">
        <w:rPr>
          <w:rFonts w:ascii="Arial" w:hAnsi="Arial" w:cs="Arial"/>
          <w:sz w:val="22"/>
          <w:szCs w:val="22"/>
        </w:rPr>
        <w:t>.</w:t>
      </w:r>
    </w:p>
    <w:p w:rsidR="00493B54" w:rsidRPr="00493B54" w:rsidRDefault="00493B54" w:rsidP="00493B54">
      <w:pPr>
        <w:pStyle w:val="Default"/>
        <w:ind w:firstLine="360"/>
        <w:rPr>
          <w:rFonts w:ascii="Arial" w:hAnsi="Arial" w:cs="Arial"/>
          <w:sz w:val="22"/>
          <w:szCs w:val="22"/>
        </w:rPr>
      </w:pPr>
    </w:p>
    <w:p w:rsidR="00493B54" w:rsidRPr="00493B54" w:rsidRDefault="00922820" w:rsidP="00493B5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>Insufficient experience and expertise in dealing with this drug</w:t>
      </w:r>
      <w:r w:rsidR="00493B54" w:rsidRPr="00493B54">
        <w:rPr>
          <w:rFonts w:ascii="Arial" w:hAnsi="Arial" w:cs="Arial"/>
          <w:sz w:val="22"/>
          <w:szCs w:val="22"/>
        </w:rPr>
        <w:t>.</w:t>
      </w:r>
      <w:r w:rsidRPr="00493B54">
        <w:rPr>
          <w:rFonts w:ascii="Arial" w:hAnsi="Arial" w:cs="Arial"/>
          <w:sz w:val="22"/>
          <w:szCs w:val="22"/>
        </w:rPr>
        <w:t xml:space="preserve"> </w:t>
      </w:r>
    </w:p>
    <w:p w:rsidR="00493B54" w:rsidRPr="00493B54" w:rsidRDefault="00493B54" w:rsidP="00493B5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2820" w:rsidRPr="00493B54" w:rsidRDefault="00B271AA" w:rsidP="00493B5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Hospital-only drug on SB</w:t>
      </w:r>
      <w:r w:rsidR="00922820" w:rsidRPr="00493B54">
        <w:rPr>
          <w:rFonts w:ascii="Arial" w:hAnsi="Arial" w:cs="Arial"/>
          <w:sz w:val="22"/>
          <w:szCs w:val="22"/>
        </w:rPr>
        <w:t>U Health Board formulary guidance</w:t>
      </w:r>
    </w:p>
    <w:p w:rsidR="00493B54" w:rsidRPr="00493B54" w:rsidRDefault="00493B54" w:rsidP="00493B54">
      <w:pPr>
        <w:pStyle w:val="Default"/>
        <w:rPr>
          <w:rFonts w:ascii="Arial" w:hAnsi="Arial" w:cs="Arial"/>
          <w:sz w:val="22"/>
          <w:szCs w:val="22"/>
        </w:rPr>
      </w:pPr>
    </w:p>
    <w:p w:rsidR="00922820" w:rsidRPr="00493B54" w:rsidRDefault="00922820" w:rsidP="00493B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3B54">
        <w:rPr>
          <w:rFonts w:ascii="Arial" w:hAnsi="Arial" w:cs="Arial"/>
        </w:rPr>
        <w:t xml:space="preserve">Insufficient information given or pre-prescribing checks completed for Primary Care to take over prescribing </w:t>
      </w:r>
      <w:r w:rsidRPr="00493B54">
        <w:rPr>
          <w:rFonts w:ascii="Arial" w:hAnsi="Arial" w:cs="Arial"/>
          <w:b/>
          <w:bCs/>
          <w:i/>
          <w:iCs/>
        </w:rPr>
        <w:t xml:space="preserve">(please specify):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922820" w:rsidRPr="00493B54" w:rsidRDefault="00922820" w:rsidP="00493B5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Inadequate resources to provide the monitoring required for this drug </w:t>
      </w:r>
      <w:r w:rsidRPr="00493B54">
        <w:rPr>
          <w:rFonts w:ascii="Arial" w:hAnsi="Arial" w:cs="Arial"/>
          <w:b/>
          <w:bCs/>
          <w:i/>
          <w:iCs/>
          <w:sz w:val="22"/>
          <w:szCs w:val="22"/>
        </w:rPr>
        <w:t xml:space="preserve">(please specify):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922820" w:rsidRPr="00493B54" w:rsidRDefault="00922820" w:rsidP="00493B5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Other </w:t>
      </w:r>
      <w:r w:rsidRPr="00493B54">
        <w:rPr>
          <w:rFonts w:ascii="Arial" w:hAnsi="Arial" w:cs="Arial"/>
          <w:b/>
          <w:bCs/>
          <w:i/>
          <w:iCs/>
          <w:sz w:val="22"/>
          <w:szCs w:val="22"/>
        </w:rPr>
        <w:t xml:space="preserve">(please specify): </w:t>
      </w:r>
    </w:p>
    <w:p w:rsidR="00922820" w:rsidRPr="00493B54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54D3" w:rsidRDefault="002054D3" w:rsidP="00922820">
      <w:pPr>
        <w:pStyle w:val="Default"/>
        <w:rPr>
          <w:rFonts w:ascii="Arial" w:hAnsi="Arial" w:cs="Arial"/>
          <w:sz w:val="22"/>
          <w:szCs w:val="22"/>
        </w:rPr>
      </w:pPr>
    </w:p>
    <w:p w:rsidR="00922820" w:rsidRDefault="00922820" w:rsidP="00922820">
      <w:pPr>
        <w:pStyle w:val="Default"/>
        <w:rPr>
          <w:rFonts w:ascii="Arial" w:hAnsi="Arial" w:cs="Arial"/>
          <w:sz w:val="22"/>
          <w:szCs w:val="22"/>
        </w:rPr>
      </w:pPr>
      <w:r w:rsidRPr="00493B54">
        <w:rPr>
          <w:rFonts w:ascii="Arial" w:hAnsi="Arial" w:cs="Arial"/>
          <w:sz w:val="22"/>
          <w:szCs w:val="22"/>
        </w:rPr>
        <w:t xml:space="preserve">We would therefore ask that if you feel this patient requires this drug that you continue to supply the patient yourself directly until such issues are addressed. </w:t>
      </w:r>
    </w:p>
    <w:p w:rsidR="002054D3" w:rsidRDefault="002054D3" w:rsidP="00922820">
      <w:pPr>
        <w:pStyle w:val="Default"/>
        <w:rPr>
          <w:rFonts w:ascii="Arial" w:hAnsi="Arial" w:cs="Arial"/>
          <w:sz w:val="22"/>
          <w:szCs w:val="22"/>
        </w:rPr>
      </w:pPr>
    </w:p>
    <w:p w:rsidR="002054D3" w:rsidRPr="00C86F04" w:rsidRDefault="002054D3" w:rsidP="002054D3">
      <w:pPr>
        <w:pStyle w:val="Default"/>
        <w:rPr>
          <w:rFonts w:ascii="Arial" w:hAnsi="Arial" w:cs="Arial"/>
          <w:b/>
          <w:sz w:val="22"/>
          <w:szCs w:val="22"/>
        </w:rPr>
      </w:pPr>
      <w:r w:rsidRPr="00C86F04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ensure the practice and</w:t>
      </w:r>
      <w:r w:rsidRPr="00C86F04">
        <w:rPr>
          <w:rFonts w:ascii="Arial" w:hAnsi="Arial" w:cs="Arial"/>
          <w:b/>
          <w:sz w:val="22"/>
          <w:szCs w:val="22"/>
        </w:rPr>
        <w:t xml:space="preserve"> the patient </w:t>
      </w:r>
      <w:r>
        <w:rPr>
          <w:rFonts w:ascii="Arial" w:hAnsi="Arial" w:cs="Arial"/>
          <w:b/>
          <w:sz w:val="22"/>
          <w:szCs w:val="22"/>
        </w:rPr>
        <w:t xml:space="preserve">are advised </w:t>
      </w:r>
      <w:r w:rsidRPr="00C86F04">
        <w:rPr>
          <w:rFonts w:ascii="Arial" w:hAnsi="Arial" w:cs="Arial"/>
          <w:b/>
          <w:sz w:val="22"/>
          <w:szCs w:val="22"/>
        </w:rPr>
        <w:t>of the management plan and / or prescribing route for this medication</w:t>
      </w:r>
      <w:r>
        <w:rPr>
          <w:rFonts w:ascii="Arial" w:hAnsi="Arial" w:cs="Arial"/>
          <w:b/>
          <w:sz w:val="22"/>
          <w:szCs w:val="22"/>
        </w:rPr>
        <w:t xml:space="preserve"> so that our records can be updated accordingly. </w:t>
      </w:r>
    </w:p>
    <w:p w:rsidR="002054D3" w:rsidRPr="00493B54" w:rsidRDefault="002054D3" w:rsidP="00922820">
      <w:pPr>
        <w:pStyle w:val="Default"/>
        <w:rPr>
          <w:rFonts w:ascii="Arial" w:hAnsi="Arial" w:cs="Arial"/>
          <w:sz w:val="22"/>
          <w:szCs w:val="22"/>
        </w:rPr>
      </w:pPr>
    </w:p>
    <w:p w:rsidR="006D3FD3" w:rsidRPr="00493B54" w:rsidRDefault="006D3FD3" w:rsidP="009228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22820" w:rsidRDefault="00922820" w:rsidP="00FD1A0F">
      <w:pPr>
        <w:pStyle w:val="Defaul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93B54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Pr="00493B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3B54">
        <w:rPr>
          <w:rFonts w:ascii="Arial" w:hAnsi="Arial" w:cs="Arial"/>
          <w:i/>
          <w:iCs/>
          <w:sz w:val="22"/>
          <w:szCs w:val="22"/>
        </w:rPr>
        <w:t xml:space="preserve">Insert signature here                                               </w:t>
      </w:r>
      <w:r w:rsidR="00E52551">
        <w:rPr>
          <w:rFonts w:ascii="Arial" w:hAnsi="Arial" w:cs="Arial"/>
          <w:i/>
          <w:iCs/>
          <w:sz w:val="22"/>
          <w:szCs w:val="22"/>
        </w:rPr>
        <w:tab/>
      </w:r>
      <w:r w:rsidRPr="00493B54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:rsidR="00E52551" w:rsidRDefault="00E52551" w:rsidP="00FD1A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52551" w:rsidRDefault="00E52551" w:rsidP="00E52551">
      <w:pPr>
        <w:pStyle w:val="Default"/>
        <w:rPr>
          <w:rFonts w:ascii="Arial" w:hAnsi="Arial" w:cs="Arial"/>
          <w:b/>
          <w:sz w:val="22"/>
          <w:szCs w:val="22"/>
        </w:rPr>
      </w:pPr>
      <w:r w:rsidRPr="003566A6">
        <w:rPr>
          <w:rFonts w:ascii="Arial" w:hAnsi="Arial" w:cs="Arial"/>
          <w:b/>
          <w:sz w:val="22"/>
          <w:szCs w:val="22"/>
        </w:rPr>
        <w:t>Direct telephone / email for GP:</w:t>
      </w:r>
    </w:p>
    <w:p w:rsidR="00E52551" w:rsidRPr="00E52551" w:rsidRDefault="00E52551" w:rsidP="00FD1A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sectPr w:rsidR="00E52551" w:rsidRPr="00E52551" w:rsidSect="00170E5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69" w:rsidRDefault="00A06869" w:rsidP="006D3FD3">
      <w:pPr>
        <w:spacing w:after="0" w:line="240" w:lineRule="auto"/>
      </w:pPr>
      <w:r>
        <w:separator/>
      </w:r>
    </w:p>
  </w:endnote>
  <w:endnote w:type="continuationSeparator" w:id="0">
    <w:p w:rsidR="00A06869" w:rsidRDefault="00A06869" w:rsidP="006D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3" w:rsidRPr="00557880" w:rsidRDefault="006D3FD3">
    <w:pPr>
      <w:pStyle w:val="Footer"/>
      <w:rPr>
        <w:rFonts w:asciiTheme="minorHAnsi" w:hAnsiTheme="minorHAnsi" w:cstheme="minorHAnsi"/>
      </w:rPr>
    </w:pPr>
    <w:r w:rsidRPr="00557880">
      <w:rPr>
        <w:rFonts w:asciiTheme="minorHAnsi" w:hAnsiTheme="minorHAnsi" w:cstheme="minorHAnsi"/>
      </w:rPr>
      <w:t xml:space="preserve">Please provide a copy of this letter to </w:t>
    </w:r>
    <w:r w:rsidR="00092B1D" w:rsidRPr="00557880">
      <w:rPr>
        <w:rFonts w:asciiTheme="minorHAnsi" w:hAnsiTheme="minorHAnsi" w:cstheme="minorHAnsi"/>
      </w:rPr>
      <w:t>Darren Smith</w:t>
    </w:r>
    <w:r w:rsidRPr="00557880">
      <w:rPr>
        <w:rFonts w:asciiTheme="minorHAnsi" w:hAnsiTheme="minorHAnsi" w:cstheme="minorHAnsi"/>
      </w:rPr>
      <w:t xml:space="preserve"> (Formulary pharmacist, </w:t>
    </w:r>
    <w:r w:rsidR="00092B1D" w:rsidRPr="00557880">
      <w:rPr>
        <w:rFonts w:asciiTheme="minorHAnsi" w:hAnsiTheme="minorHAnsi" w:cstheme="minorHAnsi"/>
      </w:rPr>
      <w:t xml:space="preserve">SBUHB Medicines Management team, Block A, Neath Port Talbot Hospital) </w:t>
    </w:r>
    <w:r w:rsidRPr="00557880">
      <w:rPr>
        <w:rFonts w:asciiTheme="minorHAnsi" w:hAnsiTheme="minorHAnsi" w:cstheme="minorHAnsi"/>
      </w:rPr>
      <w:t>for audit purposes.  This information will</w:t>
    </w:r>
    <w:r w:rsidR="00B271AA" w:rsidRPr="00557880">
      <w:rPr>
        <w:rFonts w:asciiTheme="minorHAnsi" w:hAnsiTheme="minorHAnsi" w:cstheme="minorHAnsi"/>
      </w:rPr>
      <w:t xml:space="preserve"> be reported through SB</w:t>
    </w:r>
    <w:r w:rsidRPr="00557880">
      <w:rPr>
        <w:rFonts w:asciiTheme="minorHAnsi" w:hAnsiTheme="minorHAnsi" w:cstheme="minorHAnsi"/>
      </w:rPr>
      <w:t>UHB Medicines Management Group in anonymised form.</w:t>
    </w:r>
  </w:p>
  <w:p w:rsidR="00267FCB" w:rsidRPr="00557880" w:rsidRDefault="00267FCB">
    <w:pPr>
      <w:pStyle w:val="Footer"/>
      <w:rPr>
        <w:rFonts w:asciiTheme="minorHAnsi" w:hAnsiTheme="minorHAnsi" w:cstheme="minorHAnsi"/>
      </w:rPr>
    </w:pPr>
    <w:r w:rsidRPr="00557880">
      <w:rPr>
        <w:rFonts w:asciiTheme="minorHAnsi" w:hAnsiTheme="minorHAnsi" w:cstheme="minorHAnsi"/>
      </w:rPr>
      <w:t>All transfer of prescribing should be in accordance with be</w:t>
    </w:r>
    <w:r w:rsidR="00B271AA" w:rsidRPr="00557880">
      <w:rPr>
        <w:rFonts w:asciiTheme="minorHAnsi" w:hAnsiTheme="minorHAnsi" w:cstheme="minorHAnsi"/>
      </w:rPr>
      <w:t>st practice as defined by</w:t>
    </w:r>
    <w:r w:rsidRPr="00557880">
      <w:rPr>
        <w:rFonts w:asciiTheme="minorHAnsi" w:hAnsiTheme="minorHAnsi" w:cstheme="minorHAnsi"/>
      </w:rPr>
      <w:t xml:space="preserve"> policy on Transfer of Prescribing responsibility and GMC Good Practice in Prescribing and managing medicines.</w:t>
    </w:r>
  </w:p>
  <w:p w:rsidR="00557880" w:rsidRDefault="00557880">
    <w:pPr>
      <w:pStyle w:val="Footer"/>
    </w:pPr>
  </w:p>
  <w:p w:rsidR="006D3FD3" w:rsidRDefault="006D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69" w:rsidRDefault="00A06869" w:rsidP="006D3FD3">
      <w:pPr>
        <w:spacing w:after="0" w:line="240" w:lineRule="auto"/>
      </w:pPr>
      <w:r>
        <w:separator/>
      </w:r>
    </w:p>
  </w:footnote>
  <w:footnote w:type="continuationSeparator" w:id="0">
    <w:p w:rsidR="00A06869" w:rsidRDefault="00A06869" w:rsidP="006D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F34"/>
    <w:multiLevelType w:val="hybridMultilevel"/>
    <w:tmpl w:val="FF2830B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CCB06CB"/>
    <w:multiLevelType w:val="hybridMultilevel"/>
    <w:tmpl w:val="59F468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4805"/>
    <w:multiLevelType w:val="hybridMultilevel"/>
    <w:tmpl w:val="71009C7C"/>
    <w:lvl w:ilvl="0" w:tplc="A0E60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321"/>
    <w:multiLevelType w:val="hybridMultilevel"/>
    <w:tmpl w:val="C7CEB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1725"/>
    <w:multiLevelType w:val="hybridMultilevel"/>
    <w:tmpl w:val="BA586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FB8"/>
    <w:multiLevelType w:val="hybridMultilevel"/>
    <w:tmpl w:val="40A2D9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0"/>
    <w:rsid w:val="00092B1D"/>
    <w:rsid w:val="00170E56"/>
    <w:rsid w:val="0019227F"/>
    <w:rsid w:val="002054D3"/>
    <w:rsid w:val="00234314"/>
    <w:rsid w:val="00267FCB"/>
    <w:rsid w:val="0030361D"/>
    <w:rsid w:val="003E4C02"/>
    <w:rsid w:val="00493B54"/>
    <w:rsid w:val="00557880"/>
    <w:rsid w:val="00600F94"/>
    <w:rsid w:val="006C4B9B"/>
    <w:rsid w:val="006D3FD3"/>
    <w:rsid w:val="00702D5A"/>
    <w:rsid w:val="00750DAB"/>
    <w:rsid w:val="007F689D"/>
    <w:rsid w:val="008057F1"/>
    <w:rsid w:val="008A616E"/>
    <w:rsid w:val="00922820"/>
    <w:rsid w:val="00A06869"/>
    <w:rsid w:val="00AB5188"/>
    <w:rsid w:val="00B271AA"/>
    <w:rsid w:val="00B817E1"/>
    <w:rsid w:val="00BF2A1F"/>
    <w:rsid w:val="00DF0BAB"/>
    <w:rsid w:val="00E4289D"/>
    <w:rsid w:val="00E52551"/>
    <w:rsid w:val="00FC7DE5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DCB1E-C428-4E78-AEB1-4FC1C30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93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D3"/>
  </w:style>
  <w:style w:type="paragraph" w:styleId="Footer">
    <w:name w:val="footer"/>
    <w:basedOn w:val="Normal"/>
    <w:link w:val="FooterChar"/>
    <w:uiPriority w:val="99"/>
    <w:unhideWhenUsed/>
    <w:rsid w:val="006D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D3"/>
  </w:style>
  <w:style w:type="paragraph" w:styleId="BalloonText">
    <w:name w:val="Balloon Text"/>
    <w:basedOn w:val="Normal"/>
    <w:link w:val="BalloonTextChar"/>
    <w:uiPriority w:val="99"/>
    <w:semiHidden/>
    <w:unhideWhenUsed/>
    <w:rsid w:val="006D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F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31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E15575CB4FE44BC76B0BD48C976C7" ma:contentTypeVersion="19" ma:contentTypeDescription="Create a new document." ma:contentTypeScope="" ma:versionID="784a1c65cb0271af22201b6da720a63c">
  <xsd:schema xmlns:xsd="http://www.w3.org/2001/XMLSchema" xmlns:xs="http://www.w3.org/2001/XMLSchema" xmlns:p="http://schemas.microsoft.com/office/2006/metadata/properties" xmlns:ns2="0510f5fd-3fd4-4372-8f63-9af6c7707bf2" xmlns:ns3="0c27c28f-89ac-4698-a581-88bc1f32160b" targetNamespace="http://schemas.microsoft.com/office/2006/metadata/properties" ma:root="true" ma:fieldsID="243c2474b670730a3dbac295f2406527" ns2:_="" ns3:_="">
    <xsd:import namespace="0510f5fd-3fd4-4372-8f63-9af6c7707bf2"/>
    <xsd:import namespace="0c27c28f-89ac-4698-a581-88bc1f321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ExpiryDat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0f5fd-3fd4-4372-8f63-9af6c7707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0" nillable="true" ma:displayName="Expiry Date" ma:format="DateOnly" ma:internalName="ExpiryDat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7c28f-89ac-4698-a581-88bc1f3216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3716d1-6256-4137-bb2a-cfbc9c55d170}" ma:internalName="TaxCatchAll" ma:showField="CatchAllData" ma:web="0c27c28f-89ac-4698-a581-88bc1f321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Date xmlns="0510f5fd-3fd4-4372-8f63-9af6c7707bf2" xsi:nil="true"/>
    <TaxCatchAll xmlns="0c27c28f-89ac-4698-a581-88bc1f32160b" xsi:nil="true"/>
    <lcf76f155ced4ddcb4097134ff3c332f xmlns="0510f5fd-3fd4-4372-8f63-9af6c7707b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FB5A8-0B1F-4A43-83EF-671B58BCF02D}"/>
</file>

<file path=customXml/itemProps2.xml><?xml version="1.0" encoding="utf-8"?>
<ds:datastoreItem xmlns:ds="http://schemas.openxmlformats.org/officeDocument/2006/customXml" ds:itemID="{A1F553AD-8D28-4231-9B55-D4E56859B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9D82-39CC-4D35-8F48-E022738E9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al018317</dc:creator>
  <cp:keywords/>
  <cp:lastModifiedBy>Rhian Owen (Swansea Bay UHB - Medicines Management)</cp:lastModifiedBy>
  <cp:revision>7</cp:revision>
  <dcterms:created xsi:type="dcterms:W3CDTF">2022-07-14T09:16:00Z</dcterms:created>
  <dcterms:modified xsi:type="dcterms:W3CDTF">2022-07-14T14:56:00Z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0x01010058CE15575CB4FE44BC76B0BD48C976C7</vt:lpwstr>
  </property>
</Properties>
</file>